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92E4" w14:textId="2ED22AFC" w:rsidR="0033519C" w:rsidRPr="0031379E" w:rsidRDefault="0033519C" w:rsidP="0033519C">
      <w:pPr>
        <w:spacing w:after="200"/>
        <w:jc w:val="center"/>
        <w:rPr>
          <w:rFonts w:asciiTheme="minorHAnsi" w:hAnsiTheme="minorHAnsi" w:cs="Arial"/>
          <w:b/>
          <w:bCs/>
          <w:sz w:val="22"/>
          <w:szCs w:val="22"/>
        </w:rPr>
      </w:pPr>
      <w:r w:rsidRPr="0031379E">
        <w:rPr>
          <w:rFonts w:asciiTheme="minorHAnsi" w:hAnsiTheme="minorHAnsi" w:cs="Arial"/>
          <w:b/>
          <w:bCs/>
          <w:sz w:val="22"/>
          <w:szCs w:val="22"/>
        </w:rPr>
        <w:t>П</w:t>
      </w:r>
      <w:r w:rsidR="00C01469" w:rsidRPr="0031379E">
        <w:rPr>
          <w:rFonts w:asciiTheme="minorHAnsi" w:hAnsiTheme="minorHAnsi" w:cs="Arial"/>
          <w:b/>
          <w:bCs/>
          <w:sz w:val="22"/>
          <w:szCs w:val="22"/>
        </w:rPr>
        <w:t>олитика</w:t>
      </w:r>
      <w:r w:rsidRPr="0031379E">
        <w:rPr>
          <w:rFonts w:asciiTheme="minorHAnsi" w:hAnsiTheme="minorHAnsi" w:cs="Arial"/>
          <w:b/>
          <w:bCs/>
          <w:sz w:val="22"/>
          <w:szCs w:val="22"/>
        </w:rPr>
        <w:t xml:space="preserve"> </w:t>
      </w:r>
      <w:r w:rsidR="00C01469" w:rsidRPr="0031379E">
        <w:rPr>
          <w:rFonts w:asciiTheme="minorHAnsi" w:hAnsiTheme="minorHAnsi" w:cs="Arial"/>
          <w:b/>
          <w:bCs/>
          <w:sz w:val="22"/>
          <w:szCs w:val="22"/>
        </w:rPr>
        <w:t>конфиденциальности</w:t>
      </w:r>
    </w:p>
    <w:p w14:paraId="6003D513" w14:textId="77777777" w:rsidR="00445E9A" w:rsidRPr="008D5F0D" w:rsidRDefault="00445E9A">
      <w:pPr>
        <w:rPr>
          <w:rFonts w:asciiTheme="minorHAnsi" w:hAnsiTheme="minorHAnsi"/>
        </w:rPr>
      </w:pPr>
    </w:p>
    <w:p w14:paraId="6491320D" w14:textId="380F631A" w:rsidR="00180F6B" w:rsidRPr="008D5F0D" w:rsidRDefault="002E34C9" w:rsidP="002E2E66">
      <w:pPr>
        <w:rPr>
          <w:rFonts w:asciiTheme="minorHAnsi" w:hAnsiTheme="minorHAnsi"/>
        </w:rPr>
      </w:pPr>
      <w:r w:rsidRPr="008D5F0D">
        <w:rPr>
          <w:rFonts w:asciiTheme="minorHAnsi" w:hAnsiTheme="minorHAnsi"/>
        </w:rPr>
        <w:t xml:space="preserve">Настоящая Политика конфиденциальности (далее — Политика) описывает, как </w:t>
      </w:r>
      <w:r w:rsidR="00A10D79" w:rsidRPr="008D5F0D">
        <w:rPr>
          <w:rFonts w:asciiTheme="minorHAnsi" w:hAnsiTheme="minorHAnsi"/>
        </w:rPr>
        <w:t>ИП Куклин Никита Дмитриевич</w:t>
      </w:r>
      <w:r w:rsidR="00AF3480" w:rsidRPr="008D5F0D">
        <w:rPr>
          <w:rFonts w:asciiTheme="minorHAnsi" w:hAnsiTheme="minorHAnsi"/>
        </w:rPr>
        <w:t xml:space="preserve">, </w:t>
      </w:r>
      <w:r w:rsidR="00AF3480" w:rsidRPr="008D5F0D">
        <w:rPr>
          <w:rFonts w:asciiTheme="minorHAnsi" w:hAnsiTheme="minorHAnsi"/>
          <w:szCs w:val="20"/>
        </w:rPr>
        <w:t>ОГРНИП 325547600148063,</w:t>
      </w:r>
      <w:r w:rsidRPr="008D5F0D">
        <w:rPr>
          <w:rFonts w:asciiTheme="minorHAnsi" w:hAnsiTheme="minorHAnsi"/>
        </w:rPr>
        <w:t xml:space="preserve"> (</w:t>
      </w:r>
      <w:r w:rsidR="00A10D79" w:rsidRPr="008D5F0D">
        <w:rPr>
          <w:rFonts w:asciiTheme="minorHAnsi" w:hAnsiTheme="minorHAnsi"/>
        </w:rPr>
        <w:t>далее – Оператор</w:t>
      </w:r>
      <w:r w:rsidRPr="008D5F0D">
        <w:rPr>
          <w:rFonts w:asciiTheme="minorHAnsi" w:hAnsiTheme="minorHAnsi"/>
        </w:rPr>
        <w:t>) обрабатывает персональные данные</w:t>
      </w:r>
      <w:r w:rsidR="00A10D79" w:rsidRPr="008D5F0D">
        <w:rPr>
          <w:rFonts w:asciiTheme="minorHAnsi" w:hAnsiTheme="minorHAnsi"/>
        </w:rPr>
        <w:t>.</w:t>
      </w:r>
    </w:p>
    <w:p w14:paraId="2B08F0CE" w14:textId="77777777" w:rsidR="002E2E66" w:rsidRPr="008D5F0D" w:rsidRDefault="002E2E66" w:rsidP="002E2E66">
      <w:pPr>
        <w:rPr>
          <w:rFonts w:asciiTheme="minorHAnsi" w:hAnsiTheme="minorHAnsi"/>
        </w:rPr>
      </w:pPr>
    </w:p>
    <w:p w14:paraId="1E06060D" w14:textId="3B51668F" w:rsidR="00CD1880" w:rsidRPr="008D5F0D" w:rsidRDefault="00CD1880" w:rsidP="00CD1880">
      <w:pPr>
        <w:pStyle w:val="a7"/>
        <w:numPr>
          <w:ilvl w:val="0"/>
          <w:numId w:val="7"/>
        </w:numPr>
        <w:spacing w:after="200"/>
        <w:jc w:val="both"/>
        <w:rPr>
          <w:rFonts w:asciiTheme="minorHAnsi" w:hAnsiTheme="minorHAnsi" w:cs="Arial"/>
          <w:b/>
          <w:bCs/>
          <w:sz w:val="22"/>
          <w:szCs w:val="22"/>
        </w:rPr>
      </w:pPr>
      <w:r w:rsidRPr="008D5F0D">
        <w:rPr>
          <w:rFonts w:asciiTheme="minorHAnsi" w:hAnsiTheme="minorHAnsi" w:cs="Arial"/>
          <w:b/>
          <w:bCs/>
          <w:sz w:val="22"/>
          <w:szCs w:val="22"/>
        </w:rPr>
        <w:t xml:space="preserve">Общие </w:t>
      </w:r>
      <w:r w:rsidR="00DB7BB2" w:rsidRPr="008D5F0D">
        <w:rPr>
          <w:rFonts w:asciiTheme="minorHAnsi" w:hAnsiTheme="minorHAnsi" w:cs="Arial"/>
          <w:b/>
          <w:bCs/>
          <w:sz w:val="22"/>
          <w:szCs w:val="22"/>
        </w:rPr>
        <w:t>положения</w:t>
      </w:r>
    </w:p>
    <w:p w14:paraId="52D2608F" w14:textId="33FD788A" w:rsidR="00933C53" w:rsidRPr="00C76BC8" w:rsidRDefault="00180F6B" w:rsidP="00180F6B">
      <w:pPr>
        <w:spacing w:after="200"/>
        <w:jc w:val="both"/>
        <w:rPr>
          <w:rFonts w:asciiTheme="minorHAnsi" w:hAnsiTheme="minorHAnsi" w:cs="Arial"/>
          <w:szCs w:val="20"/>
        </w:rPr>
      </w:pPr>
      <w:r w:rsidRPr="008D5F0D">
        <w:rPr>
          <w:rFonts w:asciiTheme="minorHAnsi" w:hAnsiTheme="minorHAnsi" w:cs="Arial"/>
          <w:szCs w:val="20"/>
        </w:rPr>
        <w:t xml:space="preserve">Оператор не обрабатывает биометрические персональные данные, а также персональные данные, относящиеся к специальным категориям. </w:t>
      </w:r>
      <w:r w:rsidR="00604A82" w:rsidRPr="008D5F0D">
        <w:rPr>
          <w:rFonts w:asciiTheme="minorHAnsi" w:hAnsiTheme="minorHAnsi" w:cs="Arial"/>
          <w:szCs w:val="20"/>
        </w:rPr>
        <w:t>Оператор не осуществляет трансграничную передачу персональных данных.</w:t>
      </w:r>
    </w:p>
    <w:p w14:paraId="6B187706" w14:textId="4FF971B7" w:rsidR="005C76CD" w:rsidRPr="008D5F0D" w:rsidRDefault="005C76CD" w:rsidP="00180F6B">
      <w:pPr>
        <w:spacing w:after="200"/>
        <w:jc w:val="both"/>
        <w:rPr>
          <w:rFonts w:asciiTheme="minorHAnsi" w:hAnsiTheme="minorHAnsi" w:cs="Arial"/>
          <w:szCs w:val="20"/>
        </w:rPr>
      </w:pPr>
      <w:r w:rsidRPr="008D5F0D">
        <w:rPr>
          <w:rFonts w:asciiTheme="minorHAnsi" w:hAnsiTheme="minorHAnsi" w:cs="Arial"/>
          <w:szCs w:val="20"/>
        </w:rPr>
        <w:t>Обработка персональных данных осуществляется Оператором на основе следующих принципов:</w:t>
      </w:r>
    </w:p>
    <w:p w14:paraId="38594073" w14:textId="19B6BB65" w:rsidR="005C76CD" w:rsidRPr="008D5F0D" w:rsidRDefault="005C76CD"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обработка персональных данных осуществляется на законной и справедливой основе; </w:t>
      </w:r>
    </w:p>
    <w:p w14:paraId="74C5B356" w14:textId="6A5E028F" w:rsidR="00171672" w:rsidRPr="008D5F0D" w:rsidRDefault="005C76CD" w:rsidP="00171672">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обработка персональных данных ограничивается достижением конкретных, заранее определенных и законных целей;</w:t>
      </w:r>
    </w:p>
    <w:p w14:paraId="44400C50" w14:textId="021DD1E8" w:rsidR="005C76CD" w:rsidRPr="008D5F0D" w:rsidRDefault="005C76CD"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не допускается обработка персональных данных, несовместимая с целями сбора персональных данных;</w:t>
      </w:r>
    </w:p>
    <w:p w14:paraId="62059348" w14:textId="7D1B2ECB" w:rsidR="005C76CD" w:rsidRPr="008D5F0D" w:rsidRDefault="005C76CD"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6B03B547" w14:textId="77777777" w:rsidR="00E908EE"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обработке подлежат только персональные данные, которые отвечают целям их обработки;</w:t>
      </w:r>
    </w:p>
    <w:p w14:paraId="3F55011D" w14:textId="429D11AE" w:rsidR="00E908EE"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 </w:t>
      </w:r>
    </w:p>
    <w:p w14:paraId="3666DCE3" w14:textId="35E6E283" w:rsidR="00E908EE"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при обработке персональных данных обеспечивается точность персональных данных, их достаточность, актуальность по отношению к целям обработки персональных данных, принимаются необходимые меры по удалению или уточнению неполных или неточных персональных данных; </w:t>
      </w:r>
    </w:p>
    <w:p w14:paraId="399B5705" w14:textId="76899C53" w:rsidR="00E908EE"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согласием на обработку, договором, стороной которого, выгодоприобретателем или поручителем по которому является субъект персональных данных; </w:t>
      </w:r>
    </w:p>
    <w:p w14:paraId="7C5A7007" w14:textId="77777777" w:rsidR="00171672"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федеральным законом; </w:t>
      </w:r>
    </w:p>
    <w:p w14:paraId="5C90143B" w14:textId="79C6DF46" w:rsidR="00E908EE" w:rsidRPr="008D5F0D" w:rsidRDefault="00E908EE" w:rsidP="00E908EE">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обработка персональных данных не используется в целях причинения имущественного и/или морального вреда субъектам персональных данных, затруднения реализации их прав и свобод.</w:t>
      </w:r>
    </w:p>
    <w:p w14:paraId="38E8CDAB" w14:textId="2E8D1A21" w:rsidR="001E7A2A" w:rsidRPr="008D5F0D" w:rsidRDefault="00722CF1" w:rsidP="00720CC6">
      <w:pPr>
        <w:spacing w:after="200"/>
        <w:jc w:val="both"/>
        <w:rPr>
          <w:rFonts w:asciiTheme="minorHAnsi" w:hAnsiTheme="minorHAnsi" w:cs="Arial"/>
          <w:szCs w:val="20"/>
        </w:rPr>
      </w:pPr>
      <w:r w:rsidRPr="008D5F0D">
        <w:rPr>
          <w:rFonts w:asciiTheme="minorHAnsi" w:hAnsiTheme="minorHAnsi" w:cs="Arial"/>
          <w:szCs w:val="20"/>
        </w:rPr>
        <w:t xml:space="preserve">Персональные данные, которые собирает и хранит Оператор,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в соответствии со ст. 18, 18.1, 19 </w:t>
      </w:r>
      <w:r w:rsidR="00D31FD3" w:rsidRPr="008D5F0D">
        <w:rPr>
          <w:rFonts w:asciiTheme="minorHAnsi" w:hAnsiTheme="minorHAnsi" w:cs="Arial"/>
          <w:szCs w:val="20"/>
        </w:rPr>
        <w:t>Федерального закона от 27.07.2006 №</w:t>
      </w:r>
      <w:r w:rsidR="00D31FD3" w:rsidRPr="008D5F0D">
        <w:rPr>
          <w:rFonts w:cs="Arial"/>
          <w:szCs w:val="20"/>
        </w:rPr>
        <w:t> </w:t>
      </w:r>
      <w:r w:rsidR="00D31FD3" w:rsidRPr="008D5F0D">
        <w:rPr>
          <w:rFonts w:asciiTheme="minorHAnsi" w:hAnsiTheme="minorHAnsi" w:cs="Arial"/>
          <w:szCs w:val="20"/>
        </w:rPr>
        <w:t>152-</w:t>
      </w:r>
      <w:r w:rsidR="00D31FD3" w:rsidRPr="008D5F0D">
        <w:rPr>
          <w:rFonts w:asciiTheme="minorHAnsi" w:hAnsiTheme="minorHAnsi" w:cs="Aptos"/>
          <w:szCs w:val="20"/>
        </w:rPr>
        <w:t>ФЗ</w:t>
      </w:r>
      <w:r w:rsidR="00D31FD3" w:rsidRPr="008D5F0D">
        <w:rPr>
          <w:rFonts w:asciiTheme="minorHAnsi" w:hAnsiTheme="minorHAnsi" w:cs="Arial"/>
          <w:szCs w:val="20"/>
        </w:rPr>
        <w:t xml:space="preserve"> </w:t>
      </w:r>
      <w:r w:rsidR="00D31FD3" w:rsidRPr="008D5F0D">
        <w:rPr>
          <w:rFonts w:asciiTheme="minorHAnsi" w:hAnsiTheme="minorHAnsi" w:cs="Aptos"/>
          <w:szCs w:val="20"/>
        </w:rPr>
        <w:t>от</w:t>
      </w:r>
      <w:r w:rsidR="00D31FD3" w:rsidRPr="008D5F0D">
        <w:rPr>
          <w:rFonts w:asciiTheme="minorHAnsi" w:hAnsiTheme="minorHAnsi" w:cs="Arial"/>
          <w:szCs w:val="20"/>
        </w:rPr>
        <w:t xml:space="preserve"> </w:t>
      </w:r>
      <w:r w:rsidR="00D31FD3" w:rsidRPr="008D5F0D">
        <w:rPr>
          <w:rFonts w:asciiTheme="minorHAnsi" w:hAnsiTheme="minorHAnsi" w:cs="Aptos"/>
          <w:szCs w:val="20"/>
        </w:rPr>
        <w:t>«О</w:t>
      </w:r>
      <w:r w:rsidR="00D31FD3" w:rsidRPr="008D5F0D">
        <w:rPr>
          <w:rFonts w:asciiTheme="minorHAnsi" w:hAnsiTheme="minorHAnsi" w:cs="Arial"/>
          <w:szCs w:val="20"/>
        </w:rPr>
        <w:t xml:space="preserve"> </w:t>
      </w:r>
      <w:r w:rsidR="00D31FD3" w:rsidRPr="008D5F0D">
        <w:rPr>
          <w:rFonts w:asciiTheme="minorHAnsi" w:hAnsiTheme="minorHAnsi" w:cs="Aptos"/>
          <w:szCs w:val="20"/>
        </w:rPr>
        <w:t>персональных</w:t>
      </w:r>
      <w:r w:rsidR="00D31FD3" w:rsidRPr="008D5F0D">
        <w:rPr>
          <w:rFonts w:asciiTheme="minorHAnsi" w:hAnsiTheme="minorHAnsi" w:cs="Arial"/>
          <w:szCs w:val="20"/>
        </w:rPr>
        <w:t xml:space="preserve"> </w:t>
      </w:r>
      <w:r w:rsidR="00D31FD3" w:rsidRPr="008D5F0D">
        <w:rPr>
          <w:rFonts w:asciiTheme="minorHAnsi" w:hAnsiTheme="minorHAnsi" w:cs="Aptos"/>
          <w:szCs w:val="20"/>
        </w:rPr>
        <w:t>данных»</w:t>
      </w:r>
      <w:r w:rsidR="00D31FD3" w:rsidRPr="008D5F0D">
        <w:rPr>
          <w:rFonts w:asciiTheme="minorHAnsi" w:hAnsiTheme="minorHAnsi" w:cs="Arial"/>
          <w:szCs w:val="20"/>
        </w:rPr>
        <w:t xml:space="preserve"> (далее – 152-ФЗ)</w:t>
      </w:r>
      <w:r w:rsidR="005E0436" w:rsidRPr="008D5F0D">
        <w:rPr>
          <w:rFonts w:asciiTheme="minorHAnsi" w:hAnsiTheme="minorHAnsi" w:cs="Arial"/>
          <w:szCs w:val="20"/>
        </w:rPr>
        <w:t>.</w:t>
      </w:r>
    </w:p>
    <w:p w14:paraId="3CE18ECF" w14:textId="6F505598" w:rsidR="00FC6766" w:rsidRPr="008D5F0D" w:rsidRDefault="009C61B3" w:rsidP="00720CC6">
      <w:pPr>
        <w:spacing w:after="200"/>
        <w:jc w:val="both"/>
        <w:rPr>
          <w:rFonts w:asciiTheme="minorHAnsi" w:eastAsia="Calibri" w:hAnsiTheme="minorHAnsi" w:cs="Arial"/>
          <w:szCs w:val="20"/>
        </w:rPr>
      </w:pPr>
      <w:r w:rsidRPr="008D5F0D">
        <w:rPr>
          <w:rFonts w:asciiTheme="minorHAnsi" w:hAnsiTheme="minorHAnsi" w:cs="Arial"/>
          <w:szCs w:val="20"/>
        </w:rPr>
        <w:t xml:space="preserve">Оператор может </w:t>
      </w:r>
      <w:r w:rsidR="004F4BC6" w:rsidRPr="008D5F0D">
        <w:rPr>
          <w:rFonts w:asciiTheme="minorHAnsi" w:hAnsiTheme="minorHAnsi" w:cs="Arial"/>
          <w:szCs w:val="20"/>
        </w:rPr>
        <w:t xml:space="preserve">привлекать третьих лиц к обработке полученных персональных данных и/или передавать им полученные данные при условии обеспечения указанными третьими лицами конфиденциальности и безопасности персональных данных. </w:t>
      </w:r>
      <w:r w:rsidR="00FC6766" w:rsidRPr="008D5F0D">
        <w:rPr>
          <w:rFonts w:asciiTheme="minorHAnsi" w:hAnsiTheme="minorHAnsi" w:cs="Arial"/>
          <w:szCs w:val="20"/>
        </w:rPr>
        <w:t>К таким третьим лицам относятся, в том числе</w:t>
      </w:r>
      <w:r w:rsidR="0088556B" w:rsidRPr="008D5F0D">
        <w:rPr>
          <w:rFonts w:asciiTheme="minorHAnsi" w:hAnsiTheme="minorHAnsi" w:cs="Arial"/>
          <w:szCs w:val="20"/>
        </w:rPr>
        <w:t>,</w:t>
      </w:r>
      <w:r w:rsidR="005E74C0" w:rsidRPr="008D5F0D">
        <w:rPr>
          <w:rFonts w:asciiTheme="minorHAnsi" w:hAnsiTheme="minorHAnsi" w:cs="Arial"/>
          <w:szCs w:val="20"/>
        </w:rPr>
        <w:t xml:space="preserve"> </w:t>
      </w:r>
      <w:r w:rsidR="00FC6766" w:rsidRPr="008D5F0D">
        <w:rPr>
          <w:rFonts w:asciiTheme="minorHAnsi" w:hAnsiTheme="minorHAnsi" w:cs="Arial"/>
          <w:szCs w:val="20"/>
        </w:rPr>
        <w:t>контрагенты, предоставляющие услуги хостинга</w:t>
      </w:r>
      <w:r w:rsidR="00016FD8" w:rsidRPr="008D5F0D">
        <w:rPr>
          <w:rFonts w:asciiTheme="minorHAnsi" w:hAnsiTheme="minorHAnsi" w:cs="Arial"/>
          <w:szCs w:val="20"/>
        </w:rPr>
        <w:t xml:space="preserve"> и </w:t>
      </w:r>
      <w:r w:rsidR="00FC6766" w:rsidRPr="008D5F0D">
        <w:rPr>
          <w:rFonts w:asciiTheme="minorHAnsi" w:hAnsiTheme="minorHAnsi" w:cs="Arial"/>
          <w:szCs w:val="20"/>
        </w:rPr>
        <w:t>поддержки используемым Оператором систем</w:t>
      </w:r>
      <w:r w:rsidR="0088556B" w:rsidRPr="008D5F0D">
        <w:rPr>
          <w:rFonts w:asciiTheme="minorHAnsi" w:eastAsia="Calibri" w:hAnsiTheme="minorHAnsi" w:cs="Arial"/>
          <w:szCs w:val="20"/>
        </w:rPr>
        <w:t>.</w:t>
      </w:r>
    </w:p>
    <w:p w14:paraId="759BEB41" w14:textId="6F628E04" w:rsidR="00DB7BB2" w:rsidRPr="008D5F0D" w:rsidRDefault="00DB7BB2" w:rsidP="00720CC6">
      <w:pPr>
        <w:spacing w:after="200"/>
        <w:jc w:val="both"/>
        <w:rPr>
          <w:rFonts w:asciiTheme="minorHAnsi" w:hAnsiTheme="minorHAnsi" w:cs="Arial"/>
          <w:szCs w:val="20"/>
        </w:rPr>
      </w:pPr>
      <w:r w:rsidRPr="008D5F0D">
        <w:rPr>
          <w:rFonts w:asciiTheme="minorHAnsi" w:hAnsiTheme="minorHAnsi" w:cs="Arial"/>
          <w:szCs w:val="20"/>
        </w:rPr>
        <w:t xml:space="preserve">Политика может быть изменена Оператором. Новая редакция Политики вступает в силу с момента ее </w:t>
      </w:r>
      <w:r w:rsidR="003320F0">
        <w:rPr>
          <w:rFonts w:asciiTheme="minorHAnsi" w:hAnsiTheme="minorHAnsi" w:cs="Arial"/>
          <w:szCs w:val="20"/>
        </w:rPr>
        <w:t xml:space="preserve">публичного </w:t>
      </w:r>
      <w:r w:rsidRPr="008D5F0D">
        <w:rPr>
          <w:rFonts w:asciiTheme="minorHAnsi" w:hAnsiTheme="minorHAnsi" w:cs="Arial"/>
          <w:szCs w:val="20"/>
        </w:rPr>
        <w:t>размещения.</w:t>
      </w:r>
    </w:p>
    <w:p w14:paraId="485FB67C" w14:textId="1317FC21" w:rsidR="00DB7BB2" w:rsidRPr="008D5F0D" w:rsidRDefault="00DB7BB2" w:rsidP="00DB7BB2">
      <w:pPr>
        <w:pStyle w:val="a7"/>
        <w:numPr>
          <w:ilvl w:val="0"/>
          <w:numId w:val="7"/>
        </w:numPr>
        <w:spacing w:after="200"/>
        <w:jc w:val="both"/>
        <w:rPr>
          <w:rFonts w:asciiTheme="minorHAnsi" w:eastAsia="Calibri" w:hAnsiTheme="minorHAnsi" w:cs="Arial"/>
          <w:b/>
          <w:bCs/>
          <w:sz w:val="22"/>
          <w:szCs w:val="22"/>
        </w:rPr>
      </w:pPr>
      <w:r w:rsidRPr="008D5F0D">
        <w:rPr>
          <w:rFonts w:asciiTheme="minorHAnsi" w:eastAsia="Calibri" w:hAnsiTheme="minorHAnsi" w:cs="Arial"/>
          <w:b/>
          <w:bCs/>
          <w:sz w:val="22"/>
          <w:szCs w:val="22"/>
        </w:rPr>
        <w:t>Реализация ваших прав</w:t>
      </w:r>
    </w:p>
    <w:p w14:paraId="7E639749" w14:textId="52C52FC8" w:rsidR="001E7A2A" w:rsidRPr="008D5F0D" w:rsidRDefault="001E7A2A" w:rsidP="001E7A2A">
      <w:pPr>
        <w:spacing w:after="200"/>
        <w:jc w:val="both"/>
        <w:rPr>
          <w:rFonts w:asciiTheme="minorHAnsi" w:hAnsiTheme="minorHAnsi" w:cs="Arial"/>
          <w:szCs w:val="20"/>
        </w:rPr>
      </w:pPr>
      <w:r w:rsidRPr="008D5F0D">
        <w:rPr>
          <w:rFonts w:asciiTheme="minorHAnsi" w:hAnsiTheme="minorHAnsi" w:cs="Arial"/>
          <w:szCs w:val="20"/>
        </w:rPr>
        <w:t>В соответствии с</w:t>
      </w:r>
      <w:r w:rsidR="00D31FD3" w:rsidRPr="008D5F0D">
        <w:rPr>
          <w:rFonts w:asciiTheme="minorHAnsi" w:hAnsiTheme="minorHAnsi" w:cs="Arial"/>
          <w:szCs w:val="20"/>
        </w:rPr>
        <w:t>о</w:t>
      </w:r>
      <w:r w:rsidRPr="008D5F0D">
        <w:rPr>
          <w:rFonts w:asciiTheme="minorHAnsi" w:hAnsiTheme="minorHAnsi" w:cs="Arial"/>
          <w:szCs w:val="20"/>
        </w:rPr>
        <w:t xml:space="preserve"> 152-ФЗ, вы имеете право на:</w:t>
      </w:r>
    </w:p>
    <w:p w14:paraId="4DAFD696"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доступ к персональным данным; </w:t>
      </w:r>
    </w:p>
    <w:p w14:paraId="6DC81720"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уточнение персональных данных;</w:t>
      </w:r>
    </w:p>
    <w:p w14:paraId="302C1046"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lastRenderedPageBreak/>
        <w:t>блокирование и уничтожение персональных данных;</w:t>
      </w:r>
    </w:p>
    <w:p w14:paraId="25792BC4"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обжалование действий или бездействия Оператора;</w:t>
      </w:r>
    </w:p>
    <w:p w14:paraId="3490CBFB"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обжалование решений, принятых на основании исключительно автоматизированной обработки персональных данных;</w:t>
      </w:r>
    </w:p>
    <w:p w14:paraId="31EE247E"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отзыв согласия на обработку персональных данных.</w:t>
      </w:r>
    </w:p>
    <w:p w14:paraId="17FAB41E" w14:textId="77777777" w:rsidR="001E7A2A" w:rsidRPr="008D5F0D" w:rsidRDefault="001E7A2A" w:rsidP="001E7A2A">
      <w:pPr>
        <w:spacing w:after="200"/>
        <w:jc w:val="both"/>
        <w:rPr>
          <w:rFonts w:asciiTheme="minorHAnsi" w:hAnsiTheme="minorHAnsi" w:cs="Arial"/>
          <w:szCs w:val="20"/>
        </w:rPr>
      </w:pPr>
      <w:r w:rsidRPr="008D5F0D">
        <w:rPr>
          <w:rFonts w:asciiTheme="minorHAnsi" w:hAnsiTheme="minorHAnsi" w:cs="Arial"/>
          <w:szCs w:val="20"/>
        </w:rPr>
        <w:t>Для направления вопросов и обращений по поводу обработки персональных данных вы можете направить запрос:</w:t>
      </w:r>
    </w:p>
    <w:p w14:paraId="07DC9B2C" w14:textId="77777777" w:rsidR="001E7A2A" w:rsidRPr="008D5F0D" w:rsidRDefault="001E7A2A"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по адресу электронной почты: vhxgh269@gmail.com</w:t>
      </w:r>
      <w:r w:rsidRPr="006765D8">
        <w:rPr>
          <w:rFonts w:asciiTheme="minorHAnsi" w:hAnsiTheme="minorHAnsi" w:cs="Arial"/>
          <w:szCs w:val="20"/>
        </w:rPr>
        <w:t>,</w:t>
      </w:r>
    </w:p>
    <w:p w14:paraId="223FA32C" w14:textId="66736904" w:rsidR="001E7A2A" w:rsidRPr="008D5F0D" w:rsidRDefault="001E7A2A" w:rsidP="006765D8">
      <w:pPr>
        <w:pStyle w:val="a7"/>
        <w:numPr>
          <w:ilvl w:val="0"/>
          <w:numId w:val="5"/>
        </w:numPr>
        <w:spacing w:after="200"/>
        <w:jc w:val="both"/>
        <w:rPr>
          <w:rFonts w:asciiTheme="minorHAnsi" w:hAnsiTheme="minorHAnsi" w:cs="Arial"/>
          <w:szCs w:val="20"/>
        </w:rPr>
      </w:pPr>
      <w:r w:rsidRPr="006765D8">
        <w:rPr>
          <w:rFonts w:asciiTheme="minorHAnsi" w:hAnsiTheme="minorHAnsi" w:cs="Arial"/>
          <w:szCs w:val="20"/>
        </w:rPr>
        <w:t>по почтовому адресу: 630015, г. Новосибирск, ул. Краузе, д. 17, кв. 334.</w:t>
      </w:r>
    </w:p>
    <w:p w14:paraId="28306531" w14:textId="77777777" w:rsidR="00F93BBF" w:rsidRPr="008D5F0D" w:rsidRDefault="00F93BBF" w:rsidP="00F93BBF">
      <w:pPr>
        <w:pStyle w:val="a7"/>
        <w:spacing w:after="200"/>
        <w:ind w:left="773"/>
        <w:jc w:val="both"/>
        <w:rPr>
          <w:rFonts w:asciiTheme="minorHAnsi" w:hAnsiTheme="minorHAnsi" w:cs="Arial"/>
          <w:szCs w:val="20"/>
        </w:rPr>
      </w:pPr>
    </w:p>
    <w:p w14:paraId="6CF1D036" w14:textId="53788573" w:rsidR="00941EB2" w:rsidRPr="008D5F0D" w:rsidRDefault="00941EB2" w:rsidP="00F93BBF">
      <w:pPr>
        <w:pStyle w:val="a7"/>
        <w:numPr>
          <w:ilvl w:val="0"/>
          <w:numId w:val="7"/>
        </w:numPr>
        <w:spacing w:after="200"/>
        <w:jc w:val="both"/>
        <w:rPr>
          <w:rFonts w:asciiTheme="minorHAnsi" w:hAnsiTheme="minorHAnsi" w:cs="Arial"/>
          <w:b/>
          <w:bCs/>
          <w:sz w:val="22"/>
          <w:szCs w:val="22"/>
        </w:rPr>
      </w:pPr>
      <w:r w:rsidRPr="008D5F0D">
        <w:rPr>
          <w:rFonts w:asciiTheme="minorHAnsi" w:hAnsiTheme="minorHAnsi" w:cs="Arial"/>
          <w:b/>
          <w:bCs/>
          <w:sz w:val="22"/>
          <w:szCs w:val="22"/>
        </w:rPr>
        <w:t>Перечень процессов обработки персональных данных</w:t>
      </w:r>
    </w:p>
    <w:p w14:paraId="12C81225" w14:textId="6C58D148" w:rsidR="00941EB2" w:rsidRPr="008D5F0D" w:rsidRDefault="00CD1880" w:rsidP="00DB7BB2">
      <w:pPr>
        <w:spacing w:after="200"/>
        <w:jc w:val="both"/>
        <w:rPr>
          <w:rFonts w:asciiTheme="minorHAnsi" w:hAnsiTheme="minorHAnsi" w:cs="Arial"/>
          <w:b/>
          <w:bCs/>
          <w:szCs w:val="20"/>
        </w:rPr>
      </w:pPr>
      <w:r w:rsidRPr="008D5F0D">
        <w:rPr>
          <w:rFonts w:asciiTheme="minorHAnsi" w:hAnsiTheme="minorHAnsi" w:cs="Arial"/>
          <w:b/>
          <w:bCs/>
          <w:szCs w:val="20"/>
        </w:rPr>
        <w:t>Сбор и обработка заявок на предоставление услуг</w:t>
      </w:r>
    </w:p>
    <w:p w14:paraId="43910814" w14:textId="515F1865" w:rsidR="00194B55" w:rsidRPr="008D5F0D" w:rsidRDefault="00194B55"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Категории субъектов: лица, направившие заявку</w:t>
      </w:r>
      <w:r w:rsidR="003F20E3" w:rsidRPr="008D5F0D">
        <w:rPr>
          <w:rFonts w:asciiTheme="minorHAnsi" w:hAnsiTheme="minorHAnsi" w:cs="Arial"/>
          <w:szCs w:val="20"/>
        </w:rPr>
        <w:t>.</w:t>
      </w:r>
    </w:p>
    <w:p w14:paraId="4C08CC12" w14:textId="71A4A5B4" w:rsidR="006F2D5C" w:rsidRPr="008D5F0D" w:rsidRDefault="002E6AE2"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Обрабатываемые данные: никнейм</w:t>
      </w:r>
      <w:r w:rsidR="001F17B9" w:rsidRPr="008D5F0D">
        <w:rPr>
          <w:rFonts w:asciiTheme="minorHAnsi" w:hAnsiTheme="minorHAnsi" w:cs="Arial"/>
          <w:szCs w:val="20"/>
        </w:rPr>
        <w:t>ы</w:t>
      </w:r>
      <w:r w:rsidRPr="008D5F0D">
        <w:rPr>
          <w:rFonts w:asciiTheme="minorHAnsi" w:hAnsiTheme="minorHAnsi" w:cs="Arial"/>
          <w:szCs w:val="20"/>
        </w:rPr>
        <w:t xml:space="preserve"> в </w:t>
      </w:r>
      <w:r w:rsidR="0031379E">
        <w:rPr>
          <w:rFonts w:asciiTheme="minorHAnsi" w:hAnsiTheme="minorHAnsi" w:cs="Arial"/>
          <w:szCs w:val="20"/>
        </w:rPr>
        <w:t>мессенджерах</w:t>
      </w:r>
      <w:r w:rsidR="006F2D5C" w:rsidRPr="008D5F0D">
        <w:rPr>
          <w:rFonts w:asciiTheme="minorHAnsi" w:hAnsiTheme="minorHAnsi" w:cs="Arial"/>
          <w:szCs w:val="20"/>
        </w:rPr>
        <w:t>; иные персональные данные из</w:t>
      </w:r>
      <w:r w:rsidR="003F20E3" w:rsidRPr="008D5F0D">
        <w:rPr>
          <w:rFonts w:asciiTheme="minorHAnsi" w:hAnsiTheme="minorHAnsi" w:cs="Arial"/>
          <w:szCs w:val="20"/>
        </w:rPr>
        <w:t xml:space="preserve"> заявки</w:t>
      </w:r>
      <w:r w:rsidR="006F2D5C" w:rsidRPr="008D5F0D">
        <w:rPr>
          <w:rFonts w:asciiTheme="minorHAnsi" w:hAnsiTheme="minorHAnsi" w:cs="Arial"/>
          <w:szCs w:val="20"/>
        </w:rPr>
        <w:t>.</w:t>
      </w:r>
    </w:p>
    <w:p w14:paraId="55FC7181" w14:textId="178DC7F6" w:rsidR="00E80F20" w:rsidRPr="008D5F0D" w:rsidRDefault="00E80F20"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Основания обработки: инициатива </w:t>
      </w:r>
      <w:r w:rsidR="00CB6A60" w:rsidRPr="008D5F0D">
        <w:rPr>
          <w:rFonts w:asciiTheme="minorHAnsi" w:hAnsiTheme="minorHAnsi" w:cs="Arial"/>
          <w:szCs w:val="20"/>
        </w:rPr>
        <w:t>субъекта по заключению договора</w:t>
      </w:r>
      <w:r w:rsidR="003F20E3" w:rsidRPr="008D5F0D">
        <w:rPr>
          <w:rFonts w:asciiTheme="minorHAnsi" w:hAnsiTheme="minorHAnsi" w:cs="Arial"/>
          <w:szCs w:val="20"/>
        </w:rPr>
        <w:t>.</w:t>
      </w:r>
    </w:p>
    <w:p w14:paraId="4C74A724" w14:textId="4837BB6C" w:rsidR="006F2D5C" w:rsidRPr="008D5F0D" w:rsidRDefault="006F2D5C"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Способ обработки: </w:t>
      </w:r>
      <w:r w:rsidR="00E80F20" w:rsidRPr="008D5F0D">
        <w:rPr>
          <w:rFonts w:asciiTheme="minorHAnsi" w:hAnsiTheme="minorHAnsi" w:cs="Arial"/>
          <w:szCs w:val="20"/>
        </w:rPr>
        <w:t>автоматизированный</w:t>
      </w:r>
      <w:r w:rsidR="003F20E3" w:rsidRPr="008D5F0D">
        <w:rPr>
          <w:rFonts w:asciiTheme="minorHAnsi" w:hAnsiTheme="minorHAnsi" w:cs="Arial"/>
          <w:szCs w:val="20"/>
        </w:rPr>
        <w:t>.</w:t>
      </w:r>
    </w:p>
    <w:p w14:paraId="40B5E48A" w14:textId="39A09503" w:rsidR="006F2D5C" w:rsidRPr="008D5F0D" w:rsidRDefault="006F2D5C"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Срок обработки: </w:t>
      </w:r>
      <w:r w:rsidR="008A7818" w:rsidRPr="008D5F0D">
        <w:rPr>
          <w:rFonts w:asciiTheme="minorHAnsi" w:hAnsiTheme="minorHAnsi" w:cs="Arial"/>
          <w:szCs w:val="20"/>
        </w:rPr>
        <w:t>в течение 3 лет после получения заявки.</w:t>
      </w:r>
    </w:p>
    <w:p w14:paraId="73C3FC16" w14:textId="07D4EE04" w:rsidR="008A7818" w:rsidRPr="008D5F0D" w:rsidRDefault="008A7818"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Способ уничтожения: </w:t>
      </w:r>
      <w:r w:rsidR="00E80F20" w:rsidRPr="008D5F0D">
        <w:rPr>
          <w:rFonts w:asciiTheme="minorHAnsi" w:hAnsiTheme="minorHAnsi" w:cs="Arial"/>
          <w:szCs w:val="20"/>
        </w:rPr>
        <w:t>удаление из информационных систем</w:t>
      </w:r>
      <w:r w:rsidR="00E80F20" w:rsidRPr="006765D8">
        <w:rPr>
          <w:rFonts w:asciiTheme="minorHAnsi" w:hAnsiTheme="minorHAnsi" w:cs="Arial"/>
          <w:szCs w:val="20"/>
        </w:rPr>
        <w:t xml:space="preserve"> </w:t>
      </w:r>
      <w:r w:rsidR="00E80F20" w:rsidRPr="008D5F0D">
        <w:rPr>
          <w:rFonts w:asciiTheme="minorHAnsi" w:hAnsiTheme="minorHAnsi" w:cs="Arial"/>
          <w:szCs w:val="20"/>
        </w:rPr>
        <w:t>с помощью встроенных средств.</w:t>
      </w:r>
    </w:p>
    <w:p w14:paraId="2BE8ABE7" w14:textId="59823BC0" w:rsidR="003F20E3" w:rsidRPr="008D5F0D" w:rsidRDefault="00D20B1C" w:rsidP="00DB7BB2">
      <w:pPr>
        <w:spacing w:after="200"/>
        <w:jc w:val="both"/>
        <w:rPr>
          <w:rFonts w:asciiTheme="minorHAnsi" w:hAnsiTheme="minorHAnsi" w:cs="Arial"/>
          <w:b/>
          <w:bCs/>
          <w:szCs w:val="20"/>
        </w:rPr>
      </w:pPr>
      <w:r w:rsidRPr="008D5F0D">
        <w:rPr>
          <w:rFonts w:asciiTheme="minorHAnsi" w:hAnsiTheme="minorHAnsi" w:cs="Arial"/>
          <w:b/>
          <w:bCs/>
          <w:szCs w:val="20"/>
        </w:rPr>
        <w:t xml:space="preserve">Предоставление услуг дистрибьюции, включая </w:t>
      </w:r>
      <w:r w:rsidR="0093151A">
        <w:rPr>
          <w:rFonts w:asciiTheme="minorHAnsi" w:hAnsiTheme="minorHAnsi" w:cs="Arial"/>
          <w:b/>
          <w:bCs/>
          <w:szCs w:val="20"/>
        </w:rPr>
        <w:t>заключение и исполнение договор</w:t>
      </w:r>
      <w:r w:rsidR="00F74644">
        <w:rPr>
          <w:rFonts w:asciiTheme="minorHAnsi" w:hAnsiTheme="minorHAnsi" w:cs="Arial"/>
          <w:b/>
          <w:bCs/>
          <w:szCs w:val="20"/>
        </w:rPr>
        <w:t>ов</w:t>
      </w:r>
      <w:r w:rsidR="0093151A">
        <w:rPr>
          <w:rFonts w:asciiTheme="minorHAnsi" w:hAnsiTheme="minorHAnsi" w:cs="Arial"/>
          <w:b/>
          <w:bCs/>
          <w:szCs w:val="20"/>
        </w:rPr>
        <w:t xml:space="preserve">, </w:t>
      </w:r>
      <w:r w:rsidRPr="008D5F0D">
        <w:rPr>
          <w:rFonts w:asciiTheme="minorHAnsi" w:hAnsiTheme="minorHAnsi" w:cs="Arial"/>
          <w:b/>
          <w:bCs/>
          <w:szCs w:val="20"/>
        </w:rPr>
        <w:t xml:space="preserve">регистрацию </w:t>
      </w:r>
      <w:r w:rsidR="00E82E48" w:rsidRPr="008D5F0D">
        <w:rPr>
          <w:rFonts w:asciiTheme="minorHAnsi" w:hAnsiTheme="minorHAnsi" w:cs="Arial"/>
          <w:b/>
          <w:bCs/>
          <w:szCs w:val="20"/>
        </w:rPr>
        <w:t>в личном кабинете</w:t>
      </w:r>
      <w:r w:rsidR="00C76BC8">
        <w:rPr>
          <w:rFonts w:asciiTheme="minorHAnsi" w:hAnsiTheme="minorHAnsi" w:cs="Arial"/>
          <w:b/>
          <w:bCs/>
          <w:szCs w:val="20"/>
        </w:rPr>
        <w:t>,</w:t>
      </w:r>
      <w:r w:rsidR="00E82E48" w:rsidRPr="008D5F0D">
        <w:rPr>
          <w:rFonts w:asciiTheme="minorHAnsi" w:hAnsiTheme="minorHAnsi" w:cs="Arial"/>
          <w:b/>
          <w:bCs/>
          <w:szCs w:val="20"/>
        </w:rPr>
        <w:t xml:space="preserve"> поддержку клиентов</w:t>
      </w:r>
    </w:p>
    <w:p w14:paraId="66538925" w14:textId="515B3ECE"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Категории субъектов: клиенты.</w:t>
      </w:r>
    </w:p>
    <w:p w14:paraId="2DC14FD2" w14:textId="72AAC89F"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Обрабатываемые данные: фамилия, имя, отчество; адрес электронной почты; никнеймы в </w:t>
      </w:r>
      <w:r w:rsidR="0031379E">
        <w:rPr>
          <w:rFonts w:asciiTheme="minorHAnsi" w:hAnsiTheme="minorHAnsi" w:cs="Arial"/>
          <w:szCs w:val="20"/>
        </w:rPr>
        <w:t>мессенджерах</w:t>
      </w:r>
      <w:r w:rsidRPr="008D5F0D">
        <w:rPr>
          <w:rFonts w:asciiTheme="minorHAnsi" w:hAnsiTheme="minorHAnsi" w:cs="Arial"/>
          <w:szCs w:val="20"/>
        </w:rPr>
        <w:t>;</w:t>
      </w:r>
      <w:r w:rsidR="001E242C">
        <w:rPr>
          <w:rFonts w:asciiTheme="minorHAnsi" w:hAnsiTheme="minorHAnsi" w:cs="Arial"/>
          <w:szCs w:val="20"/>
        </w:rPr>
        <w:t xml:space="preserve"> </w:t>
      </w:r>
      <w:r w:rsidR="001E242C" w:rsidRPr="001E242C">
        <w:rPr>
          <w:rFonts w:asciiTheme="minorHAnsi" w:hAnsiTheme="minorHAnsi" w:cs="Arial"/>
          <w:szCs w:val="20"/>
        </w:rPr>
        <w:t>дата рождения</w:t>
      </w:r>
      <w:r w:rsidR="001E242C">
        <w:rPr>
          <w:rFonts w:asciiTheme="minorHAnsi" w:hAnsiTheme="minorHAnsi" w:cs="Arial"/>
          <w:szCs w:val="20"/>
        </w:rPr>
        <w:t>;</w:t>
      </w:r>
      <w:r w:rsidR="001E242C" w:rsidRPr="001E242C">
        <w:rPr>
          <w:rFonts w:asciiTheme="minorHAnsi" w:hAnsiTheme="minorHAnsi" w:cs="Arial"/>
          <w:szCs w:val="20"/>
        </w:rPr>
        <w:t xml:space="preserve"> паспортные данные</w:t>
      </w:r>
      <w:r w:rsidR="001E242C">
        <w:rPr>
          <w:rFonts w:asciiTheme="minorHAnsi" w:hAnsiTheme="minorHAnsi" w:cs="Arial"/>
          <w:szCs w:val="20"/>
        </w:rPr>
        <w:t>;</w:t>
      </w:r>
      <w:r w:rsidR="001E242C" w:rsidRPr="001E242C">
        <w:rPr>
          <w:rFonts w:asciiTheme="minorHAnsi" w:hAnsiTheme="minorHAnsi" w:cs="Arial"/>
          <w:szCs w:val="20"/>
        </w:rPr>
        <w:t xml:space="preserve"> адрес регистрации</w:t>
      </w:r>
      <w:r w:rsidR="001E242C">
        <w:rPr>
          <w:rFonts w:asciiTheme="minorHAnsi" w:hAnsiTheme="minorHAnsi" w:cs="Arial"/>
          <w:szCs w:val="20"/>
        </w:rPr>
        <w:t>;</w:t>
      </w:r>
      <w:r w:rsidR="001E242C" w:rsidRPr="001E242C">
        <w:rPr>
          <w:rFonts w:asciiTheme="minorHAnsi" w:hAnsiTheme="minorHAnsi" w:cs="Arial"/>
          <w:szCs w:val="20"/>
        </w:rPr>
        <w:t xml:space="preserve"> ИНН</w:t>
      </w:r>
      <w:r w:rsidR="001E242C">
        <w:rPr>
          <w:rFonts w:asciiTheme="minorHAnsi" w:hAnsiTheme="minorHAnsi" w:cs="Arial"/>
          <w:szCs w:val="20"/>
        </w:rPr>
        <w:t>;</w:t>
      </w:r>
      <w:r w:rsidR="001E242C" w:rsidRPr="001E242C">
        <w:rPr>
          <w:rFonts w:asciiTheme="minorHAnsi" w:hAnsiTheme="minorHAnsi" w:cs="Arial"/>
          <w:szCs w:val="20"/>
        </w:rPr>
        <w:t xml:space="preserve"> </w:t>
      </w:r>
      <w:r w:rsidR="00643F0A" w:rsidRPr="00643F0A">
        <w:rPr>
          <w:rFonts w:asciiTheme="minorHAnsi" w:hAnsiTheme="minorHAnsi" w:cs="Arial"/>
          <w:szCs w:val="20"/>
        </w:rPr>
        <w:t>сведения о налоговом статусе</w:t>
      </w:r>
      <w:r w:rsidR="00643F0A">
        <w:rPr>
          <w:rFonts w:asciiTheme="minorHAnsi" w:hAnsiTheme="minorHAnsi" w:cs="Arial"/>
          <w:szCs w:val="20"/>
        </w:rPr>
        <w:t xml:space="preserve">; </w:t>
      </w:r>
      <w:r w:rsidR="003D533F" w:rsidRPr="008D5F0D">
        <w:rPr>
          <w:rFonts w:asciiTheme="minorHAnsi" w:hAnsiTheme="minorHAnsi" w:cs="Arial"/>
          <w:szCs w:val="20"/>
        </w:rPr>
        <w:t xml:space="preserve">реквизиты банковской карты; </w:t>
      </w:r>
      <w:r w:rsidR="004D2C3B" w:rsidRPr="008D5F0D">
        <w:rPr>
          <w:rFonts w:asciiTheme="minorHAnsi" w:hAnsiTheme="minorHAnsi" w:cs="Arial"/>
          <w:szCs w:val="20"/>
        </w:rPr>
        <w:t xml:space="preserve">фотография; </w:t>
      </w:r>
      <w:r w:rsidRPr="008D5F0D">
        <w:rPr>
          <w:rFonts w:asciiTheme="minorHAnsi" w:hAnsiTheme="minorHAnsi" w:cs="Arial"/>
          <w:szCs w:val="20"/>
        </w:rPr>
        <w:t xml:space="preserve">иные персональные данные из </w:t>
      </w:r>
      <w:r w:rsidR="00771417" w:rsidRPr="008D5F0D">
        <w:rPr>
          <w:rFonts w:asciiTheme="minorHAnsi" w:hAnsiTheme="minorHAnsi" w:cs="Arial"/>
          <w:szCs w:val="20"/>
        </w:rPr>
        <w:t>обращений в поддержку</w:t>
      </w:r>
      <w:r w:rsidR="004D2C3B" w:rsidRPr="008D5F0D">
        <w:rPr>
          <w:rFonts w:asciiTheme="minorHAnsi" w:hAnsiTheme="minorHAnsi" w:cs="Arial"/>
          <w:szCs w:val="20"/>
        </w:rPr>
        <w:t xml:space="preserve"> или описаний артиста</w:t>
      </w:r>
      <w:r w:rsidRPr="008D5F0D">
        <w:rPr>
          <w:rFonts w:asciiTheme="minorHAnsi" w:hAnsiTheme="minorHAnsi" w:cs="Arial"/>
          <w:szCs w:val="20"/>
        </w:rPr>
        <w:t>.</w:t>
      </w:r>
    </w:p>
    <w:p w14:paraId="6C1FFD09" w14:textId="41E77F1C"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Основания обработки: </w:t>
      </w:r>
      <w:r w:rsidR="0093151A">
        <w:rPr>
          <w:rFonts w:asciiTheme="minorHAnsi" w:hAnsiTheme="minorHAnsi" w:cs="Arial"/>
          <w:szCs w:val="20"/>
        </w:rPr>
        <w:t xml:space="preserve">заключение и </w:t>
      </w:r>
      <w:r w:rsidR="00771417" w:rsidRPr="008D5F0D">
        <w:rPr>
          <w:rFonts w:asciiTheme="minorHAnsi" w:hAnsiTheme="minorHAnsi" w:cs="Arial"/>
          <w:szCs w:val="20"/>
        </w:rPr>
        <w:t>исполнение</w:t>
      </w:r>
      <w:r w:rsidRPr="008D5F0D">
        <w:rPr>
          <w:rFonts w:asciiTheme="minorHAnsi" w:hAnsiTheme="minorHAnsi" w:cs="Arial"/>
          <w:szCs w:val="20"/>
        </w:rPr>
        <w:t xml:space="preserve"> договора</w:t>
      </w:r>
      <w:r w:rsidR="0093151A">
        <w:rPr>
          <w:rFonts w:asciiTheme="minorHAnsi" w:hAnsiTheme="minorHAnsi" w:cs="Arial"/>
          <w:szCs w:val="20"/>
        </w:rPr>
        <w:t xml:space="preserve">; </w:t>
      </w:r>
      <w:r w:rsidR="008D5F0D" w:rsidRPr="008D5F0D">
        <w:rPr>
          <w:rFonts w:asciiTheme="minorHAnsi" w:hAnsiTheme="minorHAnsi" w:cs="Arial"/>
          <w:szCs w:val="20"/>
        </w:rPr>
        <w:t>исполнение требований налогового законодательства</w:t>
      </w:r>
      <w:r w:rsidRPr="008D5F0D">
        <w:rPr>
          <w:rFonts w:asciiTheme="minorHAnsi" w:hAnsiTheme="minorHAnsi" w:cs="Arial"/>
          <w:szCs w:val="20"/>
        </w:rPr>
        <w:t>.</w:t>
      </w:r>
    </w:p>
    <w:p w14:paraId="223B22A1" w14:textId="1F9D3FF8"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Способ обработки: </w:t>
      </w:r>
      <w:r w:rsidR="00C76BC8">
        <w:rPr>
          <w:rFonts w:asciiTheme="minorHAnsi" w:hAnsiTheme="minorHAnsi" w:cs="Arial"/>
          <w:szCs w:val="20"/>
        </w:rPr>
        <w:t>смешанный.</w:t>
      </w:r>
    </w:p>
    <w:p w14:paraId="51AC44BE" w14:textId="13204EE4"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 xml:space="preserve">Срок обработки: в течение </w:t>
      </w:r>
      <w:r w:rsidR="00642688" w:rsidRPr="008D5F0D">
        <w:rPr>
          <w:rFonts w:asciiTheme="minorHAnsi" w:hAnsiTheme="minorHAnsi" w:cs="Arial"/>
          <w:szCs w:val="20"/>
        </w:rPr>
        <w:t>5</w:t>
      </w:r>
      <w:r w:rsidRPr="008D5F0D">
        <w:rPr>
          <w:rFonts w:asciiTheme="minorHAnsi" w:hAnsiTheme="minorHAnsi" w:cs="Arial"/>
          <w:szCs w:val="20"/>
        </w:rPr>
        <w:t xml:space="preserve"> лет после </w:t>
      </w:r>
      <w:r w:rsidR="00642688" w:rsidRPr="008D5F0D">
        <w:rPr>
          <w:rFonts w:asciiTheme="minorHAnsi" w:hAnsiTheme="minorHAnsi" w:cs="Arial"/>
          <w:szCs w:val="20"/>
        </w:rPr>
        <w:t>расторжения договора оферты.</w:t>
      </w:r>
    </w:p>
    <w:p w14:paraId="58D60716" w14:textId="77777777" w:rsidR="001F17B9" w:rsidRPr="008D5F0D" w:rsidRDefault="001F17B9" w:rsidP="006765D8">
      <w:pPr>
        <w:pStyle w:val="a7"/>
        <w:numPr>
          <w:ilvl w:val="0"/>
          <w:numId w:val="5"/>
        </w:numPr>
        <w:spacing w:after="200"/>
        <w:jc w:val="both"/>
        <w:rPr>
          <w:rFonts w:asciiTheme="minorHAnsi" w:hAnsiTheme="minorHAnsi" w:cs="Arial"/>
          <w:szCs w:val="20"/>
        </w:rPr>
      </w:pPr>
      <w:r w:rsidRPr="008D5F0D">
        <w:rPr>
          <w:rFonts w:asciiTheme="minorHAnsi" w:hAnsiTheme="minorHAnsi" w:cs="Arial"/>
          <w:szCs w:val="20"/>
        </w:rPr>
        <w:t>Способ уничтожения: удаление из информационных систем</w:t>
      </w:r>
      <w:r w:rsidRPr="006765D8">
        <w:rPr>
          <w:rFonts w:asciiTheme="minorHAnsi" w:hAnsiTheme="minorHAnsi" w:cs="Arial"/>
          <w:szCs w:val="20"/>
        </w:rPr>
        <w:t xml:space="preserve"> </w:t>
      </w:r>
      <w:r w:rsidRPr="008D5F0D">
        <w:rPr>
          <w:rFonts w:asciiTheme="minorHAnsi" w:hAnsiTheme="minorHAnsi" w:cs="Arial"/>
          <w:szCs w:val="20"/>
        </w:rPr>
        <w:t>с помощью встроенных средств.</w:t>
      </w:r>
    </w:p>
    <w:p w14:paraId="1B5CDA43" w14:textId="77777777" w:rsidR="00E82E48" w:rsidRPr="008D5F0D" w:rsidRDefault="00E82E48" w:rsidP="00DB7BB2">
      <w:pPr>
        <w:spacing w:after="200"/>
        <w:jc w:val="both"/>
        <w:rPr>
          <w:rFonts w:asciiTheme="minorHAnsi" w:hAnsiTheme="minorHAnsi" w:cs="Arial"/>
          <w:szCs w:val="20"/>
        </w:rPr>
      </w:pPr>
    </w:p>
    <w:p w14:paraId="3A5419A5" w14:textId="77777777" w:rsidR="00DB7BB2" w:rsidRPr="008D5F0D" w:rsidRDefault="00DB7BB2" w:rsidP="00DB7BB2">
      <w:pPr>
        <w:spacing w:after="200"/>
        <w:jc w:val="both"/>
        <w:rPr>
          <w:rFonts w:asciiTheme="minorHAnsi" w:hAnsiTheme="minorHAnsi" w:cs="Arial"/>
          <w:szCs w:val="20"/>
        </w:rPr>
      </w:pPr>
    </w:p>
    <w:p w14:paraId="122EB437" w14:textId="77777777" w:rsidR="00DB7BB2" w:rsidRPr="008D5F0D" w:rsidRDefault="00DB7BB2" w:rsidP="00DB7BB2">
      <w:pPr>
        <w:spacing w:after="200"/>
        <w:jc w:val="both"/>
        <w:rPr>
          <w:rFonts w:asciiTheme="minorHAnsi" w:hAnsiTheme="minorHAnsi" w:cs="Arial"/>
          <w:szCs w:val="20"/>
        </w:rPr>
      </w:pPr>
    </w:p>
    <w:p w14:paraId="1BD2B262" w14:textId="77777777" w:rsidR="00DB7BB2" w:rsidRPr="008D5F0D" w:rsidRDefault="00DB7BB2" w:rsidP="00DB7BB2">
      <w:pPr>
        <w:spacing w:after="200"/>
        <w:jc w:val="both"/>
        <w:rPr>
          <w:rFonts w:asciiTheme="minorHAnsi" w:hAnsiTheme="minorHAnsi" w:cs="Arial"/>
          <w:szCs w:val="20"/>
        </w:rPr>
      </w:pPr>
    </w:p>
    <w:p w14:paraId="3C7A9CAD" w14:textId="77777777" w:rsidR="00DB7BB2" w:rsidRPr="008D5F0D" w:rsidRDefault="00DB7BB2" w:rsidP="00DB7BB2">
      <w:pPr>
        <w:spacing w:after="200"/>
        <w:jc w:val="both"/>
        <w:rPr>
          <w:rFonts w:asciiTheme="minorHAnsi" w:hAnsiTheme="minorHAnsi" w:cs="Arial"/>
          <w:szCs w:val="20"/>
        </w:rPr>
      </w:pPr>
    </w:p>
    <w:p w14:paraId="1B90C3F6" w14:textId="77777777" w:rsidR="00DB7BB2" w:rsidRPr="008D5F0D" w:rsidRDefault="00DB7BB2" w:rsidP="00DB7BB2">
      <w:pPr>
        <w:spacing w:after="200"/>
        <w:jc w:val="both"/>
        <w:rPr>
          <w:rFonts w:asciiTheme="minorHAnsi" w:hAnsiTheme="minorHAnsi" w:cs="Arial"/>
          <w:szCs w:val="20"/>
        </w:rPr>
      </w:pPr>
    </w:p>
    <w:p w14:paraId="5C1439C6" w14:textId="77777777" w:rsidR="00DB7BB2" w:rsidRPr="008D5F0D" w:rsidRDefault="00DB7BB2" w:rsidP="00DB7BB2">
      <w:pPr>
        <w:spacing w:after="200"/>
        <w:jc w:val="both"/>
        <w:rPr>
          <w:rFonts w:asciiTheme="minorHAnsi" w:hAnsiTheme="minorHAnsi" w:cs="Arial"/>
          <w:szCs w:val="20"/>
        </w:rPr>
      </w:pPr>
    </w:p>
    <w:p w14:paraId="0BE2D723" w14:textId="77777777" w:rsidR="00DB7BB2" w:rsidRPr="008D5F0D" w:rsidRDefault="00DB7BB2" w:rsidP="00DB7BB2">
      <w:pPr>
        <w:spacing w:after="200"/>
        <w:jc w:val="both"/>
        <w:rPr>
          <w:rFonts w:asciiTheme="minorHAnsi" w:hAnsiTheme="minorHAnsi" w:cs="Arial"/>
          <w:szCs w:val="20"/>
        </w:rPr>
      </w:pPr>
    </w:p>
    <w:p w14:paraId="283A7DBE" w14:textId="77777777" w:rsidR="00A10D79" w:rsidRPr="008D5F0D" w:rsidRDefault="00A10D79">
      <w:pPr>
        <w:rPr>
          <w:rFonts w:asciiTheme="minorHAnsi" w:hAnsiTheme="minorHAnsi"/>
        </w:rPr>
      </w:pPr>
    </w:p>
    <w:sectPr w:rsidR="00A10D79" w:rsidRPr="008D5F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59E8"/>
    <w:multiLevelType w:val="hybridMultilevel"/>
    <w:tmpl w:val="E9202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BD186C"/>
    <w:multiLevelType w:val="hybridMultilevel"/>
    <w:tmpl w:val="32149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D539B6"/>
    <w:multiLevelType w:val="hybridMultilevel"/>
    <w:tmpl w:val="7C86BB8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3" w15:restartNumberingAfterBreak="0">
    <w:nsid w:val="42F606DA"/>
    <w:multiLevelType w:val="hybridMultilevel"/>
    <w:tmpl w:val="8DAED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9A0BE7"/>
    <w:multiLevelType w:val="hybridMultilevel"/>
    <w:tmpl w:val="1B1A0B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47296F"/>
    <w:multiLevelType w:val="hybridMultilevel"/>
    <w:tmpl w:val="6AF6D4FE"/>
    <w:lvl w:ilvl="0" w:tplc="4C2815D2">
      <w:numFmt w:val="bullet"/>
      <w:lvlText w:val="•"/>
      <w:lvlJc w:val="left"/>
      <w:pPr>
        <w:ind w:left="420" w:hanging="360"/>
      </w:pPr>
      <w:rPr>
        <w:rFonts w:ascii="Arial" w:eastAsia="Times New Roman" w:hAnsi="Arial" w:cs="Arial" w:hint="default"/>
      </w:rPr>
    </w:lvl>
    <w:lvl w:ilvl="1" w:tplc="04190003">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 w15:restartNumberingAfterBreak="0">
    <w:nsid w:val="71384AF6"/>
    <w:multiLevelType w:val="hybridMultilevel"/>
    <w:tmpl w:val="F1641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35947945">
    <w:abstractNumId w:val="6"/>
  </w:num>
  <w:num w:numId="2" w16cid:durableId="1637950741">
    <w:abstractNumId w:val="2"/>
  </w:num>
  <w:num w:numId="3" w16cid:durableId="758452348">
    <w:abstractNumId w:val="0"/>
  </w:num>
  <w:num w:numId="4" w16cid:durableId="1177767358">
    <w:abstractNumId w:val="1"/>
  </w:num>
  <w:num w:numId="5" w16cid:durableId="1238052096">
    <w:abstractNumId w:val="5"/>
  </w:num>
  <w:num w:numId="6" w16cid:durableId="23212882">
    <w:abstractNumId w:val="4"/>
  </w:num>
  <w:num w:numId="7" w16cid:durableId="1668089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80"/>
    <w:rsid w:val="00016FD8"/>
    <w:rsid w:val="00171672"/>
    <w:rsid w:val="00180F6B"/>
    <w:rsid w:val="00194B55"/>
    <w:rsid w:val="001E242C"/>
    <w:rsid w:val="001E7A2A"/>
    <w:rsid w:val="001F17B9"/>
    <w:rsid w:val="002411C8"/>
    <w:rsid w:val="002E2E66"/>
    <w:rsid w:val="002E34C9"/>
    <w:rsid w:val="002E6AE2"/>
    <w:rsid w:val="002F6E8F"/>
    <w:rsid w:val="0031379E"/>
    <w:rsid w:val="00320A25"/>
    <w:rsid w:val="003320F0"/>
    <w:rsid w:val="0033519C"/>
    <w:rsid w:val="003D533F"/>
    <w:rsid w:val="003F20E3"/>
    <w:rsid w:val="004317CE"/>
    <w:rsid w:val="00445E9A"/>
    <w:rsid w:val="00451223"/>
    <w:rsid w:val="004947E8"/>
    <w:rsid w:val="004D2C3B"/>
    <w:rsid w:val="004F4BC6"/>
    <w:rsid w:val="005C76CD"/>
    <w:rsid w:val="005E0436"/>
    <w:rsid w:val="005E74C0"/>
    <w:rsid w:val="00604A82"/>
    <w:rsid w:val="00642688"/>
    <w:rsid w:val="00643F0A"/>
    <w:rsid w:val="006765D8"/>
    <w:rsid w:val="006A6521"/>
    <w:rsid w:val="006C50EB"/>
    <w:rsid w:val="006F2D5C"/>
    <w:rsid w:val="00720CC6"/>
    <w:rsid w:val="00722CF1"/>
    <w:rsid w:val="00771417"/>
    <w:rsid w:val="00774BB7"/>
    <w:rsid w:val="008263EB"/>
    <w:rsid w:val="0088556B"/>
    <w:rsid w:val="008A7818"/>
    <w:rsid w:val="008D5F0D"/>
    <w:rsid w:val="0093151A"/>
    <w:rsid w:val="00933C53"/>
    <w:rsid w:val="00941EB2"/>
    <w:rsid w:val="00943204"/>
    <w:rsid w:val="0098735E"/>
    <w:rsid w:val="009C61B3"/>
    <w:rsid w:val="00A10D79"/>
    <w:rsid w:val="00A35A4A"/>
    <w:rsid w:val="00AF3480"/>
    <w:rsid w:val="00B00171"/>
    <w:rsid w:val="00B23921"/>
    <w:rsid w:val="00B44CB9"/>
    <w:rsid w:val="00BA51F2"/>
    <w:rsid w:val="00BC75F4"/>
    <w:rsid w:val="00C01469"/>
    <w:rsid w:val="00C76BC8"/>
    <w:rsid w:val="00C80176"/>
    <w:rsid w:val="00CB6A60"/>
    <w:rsid w:val="00CD1880"/>
    <w:rsid w:val="00D03A80"/>
    <w:rsid w:val="00D20B1C"/>
    <w:rsid w:val="00D31FD3"/>
    <w:rsid w:val="00D66553"/>
    <w:rsid w:val="00D835AD"/>
    <w:rsid w:val="00DB7BB2"/>
    <w:rsid w:val="00DC4C1A"/>
    <w:rsid w:val="00E80F20"/>
    <w:rsid w:val="00E82E48"/>
    <w:rsid w:val="00E908EE"/>
    <w:rsid w:val="00EC1203"/>
    <w:rsid w:val="00F73531"/>
    <w:rsid w:val="00F74644"/>
    <w:rsid w:val="00F9352C"/>
    <w:rsid w:val="00F93BBF"/>
    <w:rsid w:val="00FC6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78D3"/>
  <w15:chartTrackingRefBased/>
  <w15:docId w15:val="{32905C82-4FDC-40D1-B60D-92DBA7E7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19C"/>
    <w:pPr>
      <w:spacing w:after="0" w:line="240" w:lineRule="auto"/>
    </w:pPr>
    <w:rPr>
      <w:rFonts w:ascii="Arial" w:eastAsia="Times New Roman" w:hAnsi="Arial" w:cs="Times New Roman"/>
      <w:kern w:val="0"/>
      <w:sz w:val="20"/>
      <w:lang w:eastAsia="ru-RU"/>
      <w14:ligatures w14:val="none"/>
    </w:rPr>
  </w:style>
  <w:style w:type="paragraph" w:styleId="1">
    <w:name w:val="heading 1"/>
    <w:basedOn w:val="a"/>
    <w:next w:val="a"/>
    <w:link w:val="10"/>
    <w:uiPriority w:val="9"/>
    <w:qFormat/>
    <w:rsid w:val="00D03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03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03A8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03A8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03A8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03A8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3A8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3A8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3A8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3A8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03A8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03A8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03A8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03A8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03A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3A80"/>
    <w:rPr>
      <w:rFonts w:eastAsiaTheme="majorEastAsia" w:cstheme="majorBidi"/>
      <w:color w:val="595959" w:themeColor="text1" w:themeTint="A6"/>
    </w:rPr>
  </w:style>
  <w:style w:type="character" w:customStyle="1" w:styleId="80">
    <w:name w:val="Заголовок 8 Знак"/>
    <w:basedOn w:val="a0"/>
    <w:link w:val="8"/>
    <w:uiPriority w:val="9"/>
    <w:semiHidden/>
    <w:rsid w:val="00D03A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3A80"/>
    <w:rPr>
      <w:rFonts w:eastAsiaTheme="majorEastAsia" w:cstheme="majorBidi"/>
      <w:color w:val="272727" w:themeColor="text1" w:themeTint="D8"/>
    </w:rPr>
  </w:style>
  <w:style w:type="paragraph" w:styleId="a3">
    <w:name w:val="Title"/>
    <w:basedOn w:val="a"/>
    <w:next w:val="a"/>
    <w:link w:val="a4"/>
    <w:uiPriority w:val="10"/>
    <w:qFormat/>
    <w:rsid w:val="00D03A8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3A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3A8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3A8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3A80"/>
    <w:pPr>
      <w:spacing w:before="160"/>
      <w:jc w:val="center"/>
    </w:pPr>
    <w:rPr>
      <w:i/>
      <w:iCs/>
      <w:color w:val="404040" w:themeColor="text1" w:themeTint="BF"/>
    </w:rPr>
  </w:style>
  <w:style w:type="character" w:customStyle="1" w:styleId="22">
    <w:name w:val="Цитата 2 Знак"/>
    <w:basedOn w:val="a0"/>
    <w:link w:val="21"/>
    <w:uiPriority w:val="29"/>
    <w:rsid w:val="00D03A80"/>
    <w:rPr>
      <w:i/>
      <w:iCs/>
      <w:color w:val="404040" w:themeColor="text1" w:themeTint="BF"/>
    </w:rPr>
  </w:style>
  <w:style w:type="paragraph" w:styleId="a7">
    <w:name w:val="List Paragraph"/>
    <w:basedOn w:val="a"/>
    <w:link w:val="a8"/>
    <w:uiPriority w:val="34"/>
    <w:qFormat/>
    <w:rsid w:val="00D03A80"/>
    <w:pPr>
      <w:ind w:left="720"/>
      <w:contextualSpacing/>
    </w:pPr>
  </w:style>
  <w:style w:type="character" w:styleId="a9">
    <w:name w:val="Intense Emphasis"/>
    <w:basedOn w:val="a0"/>
    <w:uiPriority w:val="21"/>
    <w:qFormat/>
    <w:rsid w:val="00D03A80"/>
    <w:rPr>
      <w:i/>
      <w:iCs/>
      <w:color w:val="0F4761" w:themeColor="accent1" w:themeShade="BF"/>
    </w:rPr>
  </w:style>
  <w:style w:type="paragraph" w:styleId="aa">
    <w:name w:val="Intense Quote"/>
    <w:basedOn w:val="a"/>
    <w:next w:val="a"/>
    <w:link w:val="ab"/>
    <w:uiPriority w:val="30"/>
    <w:qFormat/>
    <w:rsid w:val="00D03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03A80"/>
    <w:rPr>
      <w:i/>
      <w:iCs/>
      <w:color w:val="0F4761" w:themeColor="accent1" w:themeShade="BF"/>
    </w:rPr>
  </w:style>
  <w:style w:type="character" w:styleId="ac">
    <w:name w:val="Intense Reference"/>
    <w:basedOn w:val="a0"/>
    <w:uiPriority w:val="32"/>
    <w:qFormat/>
    <w:rsid w:val="00D03A80"/>
    <w:rPr>
      <w:b/>
      <w:bCs/>
      <w:smallCaps/>
      <w:color w:val="0F4761" w:themeColor="accent1" w:themeShade="BF"/>
      <w:spacing w:val="5"/>
    </w:rPr>
  </w:style>
  <w:style w:type="character" w:styleId="ad">
    <w:name w:val="annotation reference"/>
    <w:basedOn w:val="a0"/>
    <w:uiPriority w:val="99"/>
    <w:semiHidden/>
    <w:unhideWhenUsed/>
    <w:rsid w:val="0033519C"/>
    <w:rPr>
      <w:sz w:val="16"/>
      <w:szCs w:val="16"/>
    </w:rPr>
  </w:style>
  <w:style w:type="paragraph" w:styleId="ae">
    <w:name w:val="annotation text"/>
    <w:basedOn w:val="a"/>
    <w:link w:val="af"/>
    <w:uiPriority w:val="99"/>
    <w:unhideWhenUsed/>
    <w:rsid w:val="0033519C"/>
    <w:rPr>
      <w:szCs w:val="20"/>
    </w:rPr>
  </w:style>
  <w:style w:type="character" w:customStyle="1" w:styleId="af">
    <w:name w:val="Текст примечания Знак"/>
    <w:basedOn w:val="a0"/>
    <w:link w:val="ae"/>
    <w:uiPriority w:val="99"/>
    <w:rsid w:val="0033519C"/>
    <w:rPr>
      <w:rFonts w:ascii="Arial" w:eastAsia="Times New Roman" w:hAnsi="Arial" w:cs="Times New Roman"/>
      <w:kern w:val="0"/>
      <w:sz w:val="20"/>
      <w:szCs w:val="20"/>
      <w:lang w:eastAsia="ru-RU"/>
      <w14:ligatures w14:val="none"/>
    </w:rPr>
  </w:style>
  <w:style w:type="character" w:customStyle="1" w:styleId="a8">
    <w:name w:val="Абзац списка Знак"/>
    <w:basedOn w:val="a0"/>
    <w:link w:val="a7"/>
    <w:uiPriority w:val="34"/>
    <w:rsid w:val="00C80176"/>
  </w:style>
  <w:style w:type="paragraph" w:styleId="af0">
    <w:name w:val="annotation subject"/>
    <w:basedOn w:val="ae"/>
    <w:next w:val="ae"/>
    <w:link w:val="af1"/>
    <w:uiPriority w:val="99"/>
    <w:semiHidden/>
    <w:unhideWhenUsed/>
    <w:rsid w:val="004947E8"/>
    <w:rPr>
      <w:b/>
      <w:bCs/>
    </w:rPr>
  </w:style>
  <w:style w:type="character" w:customStyle="1" w:styleId="af1">
    <w:name w:val="Тема примечания Знак"/>
    <w:basedOn w:val="af"/>
    <w:link w:val="af0"/>
    <w:uiPriority w:val="99"/>
    <w:semiHidden/>
    <w:rsid w:val="004947E8"/>
    <w:rPr>
      <w:rFonts w:ascii="Arial" w:eastAsia="Times New Roman" w:hAnsi="Arial"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Comply | Ivan Vorobey</dc:creator>
  <cp:keywords/>
  <dc:description/>
  <cp:lastModifiedBy>Comply | Ivan Vorobey</cp:lastModifiedBy>
  <cp:revision>71</cp:revision>
  <dcterms:created xsi:type="dcterms:W3CDTF">2026-09-15T16:30:00Z</dcterms:created>
  <dcterms:modified xsi:type="dcterms:W3CDTF">2026-09-16T17:57:00Z</dcterms:modified>
</cp:coreProperties>
</file>